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C9" w:rsidRDefault="0028381E" w:rsidP="0026374A">
      <w:pPr>
        <w:spacing w:after="0"/>
        <w:jc w:val="center"/>
        <w:rPr>
          <w:rFonts w:ascii="Lucida Handwriting" w:hAnsi="Lucida Handwriting" w:cs="Arial"/>
          <w:sz w:val="36"/>
          <w:szCs w:val="36"/>
        </w:rPr>
      </w:pPr>
      <w:r w:rsidRPr="0028381E">
        <w:rPr>
          <w:rFonts w:ascii="Lucida Handwriting" w:hAnsi="Lucida Handwriting" w:cs="Arial"/>
          <w:b/>
          <w:sz w:val="36"/>
          <w:szCs w:val="36"/>
        </w:rPr>
        <w:t>TB:</w:t>
      </w:r>
      <w:r>
        <w:rPr>
          <w:rFonts w:ascii="Lucida Handwriting" w:hAnsi="Lucida Handwriting" w:cs="Arial"/>
          <w:b/>
          <w:color w:val="FF0000"/>
          <w:sz w:val="36"/>
          <w:szCs w:val="36"/>
        </w:rPr>
        <w:t xml:space="preserve"> </w:t>
      </w:r>
      <w:r w:rsidR="0026374A" w:rsidRPr="0026374A">
        <w:rPr>
          <w:rFonts w:ascii="Lucida Handwriting" w:hAnsi="Lucida Handwriting" w:cs="Arial"/>
          <w:b/>
          <w:color w:val="FF0000"/>
          <w:sz w:val="36"/>
          <w:szCs w:val="36"/>
        </w:rPr>
        <w:t>Welche Einflussfaktoren tragen zur Bodenfruchtbarkeit bei?</w:t>
      </w:r>
    </w:p>
    <w:p w:rsidR="00A564C9" w:rsidRPr="00A564C9" w:rsidRDefault="005920EE" w:rsidP="00A564C9">
      <w:pPr>
        <w:rPr>
          <w:rFonts w:ascii="Lucida Handwriting" w:hAnsi="Lucida Handwriting" w:cs="Arial"/>
          <w:sz w:val="36"/>
          <w:szCs w:val="36"/>
        </w:rPr>
      </w:pP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529.05pt;margin-top:36.2pt;width:20.25pt;height:57pt;z-index:251702272" o:connectortype="straight">
            <v:stroke endarrow="block"/>
          </v:shape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oundrect id="_x0000_s1049" style="position:absolute;margin-left:60.3pt;margin-top:33.2pt;width:146.25pt;height:35.25pt;z-index:251678720" arcsize="10923f">
            <v:textbox>
              <w:txbxContent>
                <w:p w:rsidR="00105CDB" w:rsidRPr="008E4B9F" w:rsidRDefault="00105CDB" w:rsidP="00105CDB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Standort</w:t>
                  </w:r>
                </w:p>
                <w:p w:rsidR="00105CDB" w:rsidRPr="008E4B9F" w:rsidRDefault="00105CDB" w:rsidP="00105CDB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48" style="position:absolute;margin-left:661.8pt;margin-top:36.2pt;width:106.5pt;height:25.5pt;z-index:251677696">
            <v:textbox>
              <w:txbxContent>
                <w:p w:rsidR="00105CDB" w:rsidRPr="001A632C" w:rsidRDefault="00105CDB" w:rsidP="00105CDB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Hangneigung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43" style="position:absolute;margin-left:211.8pt;margin-top:36.2pt;width:125.25pt;height:25.5pt;z-index:251673600">
            <v:textbox>
              <w:txbxContent>
                <w:p w:rsidR="001A632C" w:rsidRPr="001A632C" w:rsidRDefault="001A632C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Ausgangsgestein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45" style="position:absolute;margin-left:385.8pt;margin-top:36.2pt;width:106.5pt;height:25.5pt;z-index:251674624">
            <v:textbox>
              <w:txbxContent>
                <w:p w:rsidR="001A632C" w:rsidRPr="00105CDB" w:rsidRDefault="001A632C" w:rsidP="001A632C">
                  <w:pPr>
                    <w:rPr>
                      <w:rFonts w:ascii="Lucida Handwriting" w:hAnsi="Lucida Handwriting"/>
                    </w:rPr>
                  </w:pPr>
                  <w:r w:rsidRPr="00105CDB">
                    <w:rPr>
                      <w:rFonts w:ascii="Lucida Handwriting" w:hAnsi="Lucida Handwriting"/>
                    </w:rPr>
                    <w:t>Niederschl</w:t>
                  </w:r>
                  <w:r w:rsidR="00105CDB" w:rsidRPr="00105CDB">
                    <w:rPr>
                      <w:rFonts w:ascii="Lucida Handwriting" w:hAnsi="Lucida Handwriting"/>
                    </w:rPr>
                    <w:t>äge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46" style="position:absolute;margin-left:520.05pt;margin-top:7.7pt;width:110.25pt;height:28.5pt;z-index:251675648">
            <v:textbox>
              <w:txbxContent>
                <w:p w:rsidR="00105CDB" w:rsidRPr="001A632C" w:rsidRDefault="00105CDB" w:rsidP="00105CDB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Temperaturen</w:t>
                  </w:r>
                </w:p>
              </w:txbxContent>
            </v:textbox>
          </v:rect>
        </w:pict>
      </w:r>
    </w:p>
    <w:p w:rsidR="00A564C9" w:rsidRPr="00A564C9" w:rsidRDefault="005920EE" w:rsidP="00A564C9">
      <w:pPr>
        <w:rPr>
          <w:rFonts w:ascii="Lucida Handwriting" w:hAnsi="Lucida Handwriting" w:cs="Arial"/>
          <w:sz w:val="36"/>
          <w:szCs w:val="36"/>
        </w:rPr>
      </w:pP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47" style="position:absolute;margin-left:543.3pt;margin-top:4.4pt;width:110.25pt;height:25.5pt;z-index:251676672">
            <v:textbox>
              <w:txbxContent>
                <w:p w:rsidR="00105CDB" w:rsidRPr="001A632C" w:rsidRDefault="00105CDB" w:rsidP="00105CDB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Einstrahlung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 id="_x0000_s1075" type="#_x0000_t32" style="position:absolute;margin-left:622.8pt;margin-top:35.15pt;width:0;height:19.5pt;z-index:251701248" o:connectortype="straight">
            <v:stroke endarrow="block"/>
          </v:shape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 id="_x0000_s1077" type="#_x0000_t32" style="position:absolute;margin-left:673.8pt;margin-top:29.9pt;width:8.25pt;height:24.75pt;flip:x;z-index:251703296" o:connectortype="straight">
            <v:stroke endarrow="block"/>
          </v:shape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 id="_x0000_s1074" type="#_x0000_t32" style="position:absolute;margin-left:440.55pt;margin-top:29.9pt;width:0;height:24.75pt;z-index:251700224" o:connectortype="straight">
            <v:stroke endarrow="block"/>
          </v:shape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 id="_x0000_s1073" type="#_x0000_t32" style="position:absolute;margin-left:272.55pt;margin-top:29.9pt;width:0;height:24.75pt;z-index:251699200" o:connectortype="straight">
            <v:stroke endarrow="block"/>
          </v:shape>
        </w:pict>
      </w:r>
    </w:p>
    <w:p w:rsidR="00A564C9" w:rsidRDefault="005920EE" w:rsidP="00A564C9">
      <w:pPr>
        <w:rPr>
          <w:rFonts w:ascii="Lucida Handwriting" w:hAnsi="Lucida Handwriting" w:cs="Arial"/>
          <w:sz w:val="36"/>
          <w:szCs w:val="36"/>
        </w:rPr>
      </w:pP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oundrect id="_x0000_s1032" style="position:absolute;margin-left:549.3pt;margin-top:19.85pt;width:146.25pt;height:32.4pt;z-index:251664384" arcsize="10923f">
            <v:textbox>
              <w:txbxContent>
                <w:p w:rsidR="00A564C9" w:rsidRPr="008E4B9F" w:rsidRDefault="00A564C9" w:rsidP="00A564C9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Wärmehaushalt</w:t>
                  </w:r>
                </w:p>
                <w:p w:rsidR="00A564C9" w:rsidRPr="008E4B9F" w:rsidRDefault="00A564C9" w:rsidP="00A564C9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oundrect id="_x0000_s1031" style="position:absolute;margin-left:370.05pt;margin-top:19.85pt;width:146.25pt;height:32.4pt;z-index:251663360" arcsize="10923f">
            <v:textbox>
              <w:txbxContent>
                <w:p w:rsidR="00A564C9" w:rsidRPr="008E4B9F" w:rsidRDefault="00A564C9" w:rsidP="00A564C9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Wasserhaushalt</w:t>
                  </w:r>
                </w:p>
                <w:p w:rsidR="00A564C9" w:rsidRPr="008E4B9F" w:rsidRDefault="00A564C9" w:rsidP="00A564C9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oundrect id="_x0000_s1027" style="position:absolute;margin-left:200.55pt;margin-top:19.85pt;width:146.25pt;height:32.4pt;z-index:251659264" arcsize="10923f">
            <v:textbox>
              <w:txbxContent>
                <w:p w:rsidR="008E4B9F" w:rsidRPr="008E4B9F" w:rsidRDefault="008E4B9F" w:rsidP="008E4B9F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 w:rsidRPr="008E4B9F"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Bodenart</w:t>
                  </w:r>
                </w:p>
                <w:p w:rsidR="008E4B9F" w:rsidRPr="008E4B9F" w:rsidRDefault="008E4B9F" w:rsidP="008E4B9F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375F2E" w:rsidRDefault="005920EE" w:rsidP="00A564C9">
      <w:pPr>
        <w:tabs>
          <w:tab w:val="left" w:pos="10995"/>
        </w:tabs>
        <w:rPr>
          <w:rFonts w:ascii="Lucida Handwriting" w:hAnsi="Lucida Handwriting" w:cs="Arial"/>
          <w:sz w:val="36"/>
          <w:szCs w:val="36"/>
        </w:rPr>
      </w:pP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85" type="#_x0000_t32" style="position:absolute;margin-left:108.3pt;margin-top:.05pt;width:0;height:87.15pt;z-index:251709440" o:connectortype="straight">
            <v:stroke endarrow="block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84" type="#_x0000_t32" style="position:absolute;margin-left:108.3pt;margin-top:.05pt;width:81.75pt;height:0;flip:x;z-index:251708416" o:connectortype="straight"/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82" type="#_x0000_t32" style="position:absolute;margin-left:346.8pt;margin-top:.05pt;width:18pt;height:0;z-index:251707392" o:connectortype="straight">
            <v:stroke endarrow="block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80" type="#_x0000_t32" style="position:absolute;margin-left:516.3pt;margin-top:.05pt;width:29.25pt;height:0;z-index:251706368" o:connectortype="straight">
            <v:stroke startarrow="block" endarrow="block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50" style="position:absolute;margin-left:573.3pt;margin-top:17.45pt;width:116.25pt;height:25.5pt;z-index:251679744">
            <v:textbox>
              <w:txbxContent>
                <w:p w:rsidR="00105CDB" w:rsidRPr="001A632C" w:rsidRDefault="00105CDB" w:rsidP="00105CDB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Bodenfarbe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28" style="position:absolute;margin-left:156.3pt;margin-top:21.2pt;width:208.5pt;height:58.5pt;z-index:251660288">
            <v:textbox>
              <w:txbxContent>
                <w:p w:rsidR="008E4B9F" w:rsidRDefault="008E4B9F" w:rsidP="008E4B9F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Korngrößenzusammensetzung</w:t>
                  </w:r>
                </w:p>
                <w:p w:rsidR="008E4B9F" w:rsidRDefault="008E4B9F" w:rsidP="008E4B9F">
                  <w:pPr>
                    <w:spacing w:after="0"/>
                    <w:rPr>
                      <w:rFonts w:ascii="Lucida Handwriting" w:hAnsi="Lucida Handwriting"/>
                    </w:rPr>
                  </w:pPr>
                  <w:r w:rsidRPr="008E4B9F">
                    <w:rPr>
                      <w:rFonts w:ascii="Lucida Handwriting" w:hAnsi="Lucida Handwriting"/>
                    </w:rPr>
                    <w:sym w:font="Wingdings" w:char="F0E0"/>
                  </w:r>
                  <w:r>
                    <w:rPr>
                      <w:rFonts w:ascii="Lucida Handwriting" w:hAnsi="Lucida Handwriting"/>
                    </w:rPr>
                    <w:t xml:space="preserve"> </w:t>
                  </w:r>
                  <w:r w:rsidR="007E46B9">
                    <w:rPr>
                      <w:rFonts w:ascii="Lucida Handwriting" w:hAnsi="Lucida Handwriting"/>
                    </w:rPr>
                    <w:t>v.a. Ton/</w:t>
                  </w:r>
                  <w:r>
                    <w:rPr>
                      <w:rFonts w:ascii="Lucida Handwriting" w:hAnsi="Lucida Handwriting"/>
                    </w:rPr>
                    <w:t xml:space="preserve"> Schluff, Sand</w:t>
                  </w:r>
                </w:p>
                <w:p w:rsidR="008E4B9F" w:rsidRPr="008E4B9F" w:rsidRDefault="008E4B9F" w:rsidP="008E4B9F">
                  <w:pPr>
                    <w:spacing w:after="0"/>
                    <w:rPr>
                      <w:rFonts w:ascii="Lucida Handwriting" w:hAnsi="Lucida Handwriting"/>
                    </w:rPr>
                  </w:pPr>
                  <w:r w:rsidRPr="008E4B9F">
                    <w:rPr>
                      <w:rFonts w:ascii="Lucida Handwriting" w:hAnsi="Lucida Handwriting"/>
                    </w:rPr>
                    <w:sym w:font="Wingdings" w:char="F0E0"/>
                  </w:r>
                  <w:r>
                    <w:rPr>
                      <w:rFonts w:ascii="Lucida Handwriting" w:hAnsi="Lucida Handwriting"/>
                    </w:rPr>
                    <w:t xml:space="preserve"> je nach Mischung: Lehm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36" style="position:absolute;margin-left:389.55pt;margin-top:17.45pt;width:112.5pt;height:42.75pt;z-index:251667456">
            <v:textbox>
              <w:txbxContent>
                <w:p w:rsidR="00A564C9" w:rsidRPr="008E4B9F" w:rsidRDefault="00A564C9" w:rsidP="00A564C9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Haftwasser, v.a. Kapillarwasser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oval id="_x0000_s1026" style="position:absolute;margin-left:200.55pt;margin-top:159.2pt;width:309.75pt;height:57pt;z-index:251658240">
            <v:textbox>
              <w:txbxContent>
                <w:p w:rsidR="0026374A" w:rsidRPr="0026374A" w:rsidRDefault="0026374A">
                  <w:pPr>
                    <w:rPr>
                      <w:rFonts w:ascii="Lucida Handwriting" w:hAnsi="Lucida Handwriting"/>
                      <w:b/>
                      <w:color w:val="FF0000"/>
                      <w:sz w:val="36"/>
                      <w:szCs w:val="36"/>
                    </w:rPr>
                  </w:pPr>
                  <w:r w:rsidRPr="0026374A">
                    <w:rPr>
                      <w:rFonts w:ascii="Lucida Handwriting" w:hAnsi="Lucida Handwriting"/>
                      <w:b/>
                      <w:color w:val="FF0000"/>
                      <w:sz w:val="36"/>
                      <w:szCs w:val="36"/>
                    </w:rPr>
                    <w:t>Bodenfruchtbarkeit</w:t>
                  </w:r>
                </w:p>
              </w:txbxContent>
            </v:textbox>
          </v:oval>
        </w:pict>
      </w:r>
      <w:r w:rsidR="00A564C9">
        <w:rPr>
          <w:rFonts w:ascii="Lucida Handwriting" w:hAnsi="Lucida Handwriting" w:cs="Arial"/>
          <w:sz w:val="36"/>
          <w:szCs w:val="36"/>
        </w:rPr>
        <w:tab/>
      </w:r>
    </w:p>
    <w:p w:rsidR="000C68BD" w:rsidRPr="00375F2E" w:rsidRDefault="005920EE" w:rsidP="00375F2E">
      <w:pPr>
        <w:ind w:firstLine="708"/>
        <w:rPr>
          <w:rFonts w:ascii="Lucida Handwriting" w:hAnsi="Lucida Handwriting" w:cs="Arial"/>
          <w:sz w:val="36"/>
          <w:szCs w:val="36"/>
        </w:rPr>
      </w:pP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56" style="position:absolute;left:0;text-align:left;margin-left:573.3pt;margin-top:183.5pt;width:151.5pt;height:95.2pt;z-index:251683840">
            <v:textbox>
              <w:txbxContent>
                <w:p w:rsidR="00F01658" w:rsidRDefault="00F01658" w:rsidP="006F747E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Horizont</w:t>
                  </w:r>
                  <w:r w:rsidR="006F747E">
                    <w:rPr>
                      <w:rFonts w:ascii="Lucida Handwriting" w:hAnsi="Lucida Handwriting"/>
                    </w:rPr>
                    <w:t>e:</w:t>
                  </w:r>
                </w:p>
                <w:p w:rsidR="007E46B9" w:rsidRDefault="006F747E" w:rsidP="006F747E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 xml:space="preserve">- A: </w:t>
                  </w:r>
                  <w:r w:rsidR="007E46B9">
                    <w:rPr>
                      <w:rFonts w:ascii="Lucida Handwriting" w:hAnsi="Lucida Handwriting"/>
                    </w:rPr>
                    <w:t xml:space="preserve">humusreicher  </w:t>
                  </w:r>
                </w:p>
                <w:p w:rsidR="006F747E" w:rsidRDefault="007E46B9" w:rsidP="006F747E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 xml:space="preserve">       </w:t>
                  </w:r>
                  <w:r w:rsidR="006F747E">
                    <w:rPr>
                      <w:rFonts w:ascii="Lucida Handwriting" w:hAnsi="Lucida Handwriting"/>
                    </w:rPr>
                    <w:t>Oberboden</w:t>
                  </w:r>
                </w:p>
                <w:p w:rsidR="006F747E" w:rsidRDefault="006F747E" w:rsidP="006F747E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- B: Unterboden</w:t>
                  </w:r>
                </w:p>
                <w:p w:rsidR="006F747E" w:rsidRPr="001A632C" w:rsidRDefault="006F747E" w:rsidP="006F747E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- C: Ausgangsgestein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55" style="position:absolute;left:0;text-align:left;margin-left:573.3pt;margin-top:140.75pt;width:150pt;height:39pt;z-index:251682816">
            <v:textbox>
              <w:txbxContent>
                <w:p w:rsidR="00F01658" w:rsidRPr="001A632C" w:rsidRDefault="00F01658" w:rsidP="00F01658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Entwicklungszustand des Bodens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8" type="#_x0000_t67" style="position:absolute;left:0;text-align:left;margin-left:322.8pt;margin-top:183.5pt;width:28.5pt;height:33pt;rotation:11660295fd;z-index:251696128" fillcolor="red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oundrect id="_x0000_s1042" style="position:absolute;left:0;text-align:left;margin-left:264.3pt;margin-top:230pt;width:146.25pt;height:32.25pt;z-index:251672576" arcsize="10923f">
            <v:textbox>
              <w:txbxContent>
                <w:p w:rsidR="001A632C" w:rsidRPr="008E4B9F" w:rsidRDefault="001A632C" w:rsidP="001A632C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pH-Wert</w:t>
                  </w:r>
                </w:p>
                <w:p w:rsidR="001A632C" w:rsidRPr="008E4B9F" w:rsidRDefault="001A632C" w:rsidP="001A632C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57" style="position:absolute;left:0;text-align:left;margin-left:257.55pt;margin-top:268.85pt;width:166.5pt;height:27.75pt;z-index:251684864">
            <v:textbox>
              <w:txbxContent>
                <w:p w:rsidR="002A2B25" w:rsidRPr="001A632C" w:rsidRDefault="002A2B25" w:rsidP="002A2B25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v.a. neutraler Bereich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59" style="position:absolute;left:0;text-align:left;margin-left:246.3pt;margin-top:298.25pt;width:194.25pt;height:24.75pt;z-index:251686912">
            <v:textbox>
              <w:txbxContent>
                <w:p w:rsidR="00FD2E6A" w:rsidRPr="007E46B9" w:rsidRDefault="00FD2E6A" w:rsidP="00FD2E6A">
                  <w:pPr>
                    <w:spacing w:after="0"/>
                    <w:rPr>
                      <w:rFonts w:ascii="Lucida Handwriting" w:hAnsi="Lucida Handwriting"/>
                      <w:lang w:val="en-US"/>
                    </w:rPr>
                  </w:pPr>
                  <w:proofErr w:type="spellStart"/>
                  <w:r w:rsidRPr="007E46B9">
                    <w:rPr>
                      <w:rFonts w:ascii="Lucida Handwriting" w:hAnsi="Lucida Handwriting"/>
                      <w:lang w:val="en-US"/>
                    </w:rPr>
                    <w:t>Puffersysteme</w:t>
                  </w:r>
                  <w:proofErr w:type="spellEnd"/>
                  <w:r w:rsidRPr="007E46B9">
                    <w:rPr>
                      <w:rFonts w:ascii="Lucida Handwriting" w:hAnsi="Lucida Handwriting"/>
                      <w:lang w:val="en-US"/>
                    </w:rPr>
                    <w:t xml:space="preserve">, </w:t>
                  </w:r>
                  <w:proofErr w:type="spellStart"/>
                  <w:r w:rsidRPr="007E46B9">
                    <w:rPr>
                      <w:rFonts w:ascii="Lucida Handwriting" w:hAnsi="Lucida Handwriting"/>
                      <w:lang w:val="en-US"/>
                    </w:rPr>
                    <w:t>z.B</w:t>
                  </w:r>
                  <w:proofErr w:type="spellEnd"/>
                  <w:r w:rsidRPr="007E46B9">
                    <w:rPr>
                      <w:rFonts w:ascii="Lucida Handwriting" w:hAnsi="Lucida Handwriting"/>
                      <w:lang w:val="en-US"/>
                    </w:rPr>
                    <w:t xml:space="preserve">. </w:t>
                  </w:r>
                  <w:proofErr w:type="spellStart"/>
                  <w:r w:rsidRPr="007E46B9">
                    <w:rPr>
                      <w:rFonts w:ascii="Lucida Handwriting" w:hAnsi="Lucida Handwriting"/>
                      <w:lang w:val="en-US"/>
                    </w:rPr>
                    <w:t>Carbonat</w:t>
                  </w:r>
                  <w:proofErr w:type="spellEnd"/>
                </w:p>
                <w:p w:rsidR="00FD2E6A" w:rsidRPr="007E46B9" w:rsidRDefault="00FD2E6A" w:rsidP="00FD2E6A">
                  <w:pPr>
                    <w:spacing w:after="0"/>
                    <w:rPr>
                      <w:rFonts w:ascii="Lucida Handwriting" w:hAnsi="Lucida Handwriting"/>
                      <w:vertAlign w:val="subscript"/>
                      <w:lang w:val="en-US"/>
                    </w:rPr>
                  </w:pPr>
                  <w:proofErr w:type="spellStart"/>
                  <w:r w:rsidRPr="007E46B9">
                    <w:rPr>
                      <w:rFonts w:ascii="Lucida Handwriting" w:hAnsi="Lucida Handwriting"/>
                      <w:lang w:val="en-US"/>
                    </w:rPr>
                    <w:t>v.a</w:t>
                  </w:r>
                  <w:proofErr w:type="spellEnd"/>
                  <w:r w:rsidRPr="007E46B9">
                    <w:rPr>
                      <w:rFonts w:ascii="Lucida Handwriting" w:hAnsi="Lucida Handwriting"/>
                      <w:lang w:val="en-US"/>
                    </w:rPr>
                    <w:t>. CO</w:t>
                  </w:r>
                  <w:r w:rsidRPr="007E46B9">
                    <w:rPr>
                      <w:rFonts w:ascii="Lucida Handwriting" w:hAnsi="Lucida Handwriting"/>
                      <w:vertAlign w:val="subscript"/>
                      <w:lang w:val="en-US"/>
                    </w:rPr>
                    <w:t xml:space="preserve">2 </w:t>
                  </w:r>
                  <w:r w:rsidRPr="007E46B9">
                    <w:rPr>
                      <w:rFonts w:ascii="Lucida Handwriting" w:hAnsi="Lucida Handwriting"/>
                      <w:lang w:val="en-US"/>
                    </w:rPr>
                    <w:t>/O</w:t>
                  </w:r>
                  <w:r w:rsidRPr="007E46B9">
                    <w:rPr>
                      <w:rFonts w:ascii="Lucida Handwriting" w:hAnsi="Lucida Handwriting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ect id="_x0000_s1053" style="position:absolute;left:0;text-align:left;margin-left:-30.45pt;margin-top:337.95pt;width:166.5pt;height:24.75pt;z-index:251680768">
            <v:textbox>
              <w:txbxContent>
                <w:p w:rsidR="00375F2E" w:rsidRPr="001A632C" w:rsidRDefault="00160C2A" w:rsidP="00375F2E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biologische Aktivität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89" type="#_x0000_t32" style="position:absolute;left:0;text-align:left;margin-left:272.55pt;margin-top:41.15pt;width:0;height:13.35pt;z-index:251713536" o:connectortype="straight">
            <v:stroke endarrow="block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29" style="position:absolute;left:0;text-align:left;margin-left:218.55pt;margin-top:59.15pt;width:112.5pt;height:24.75pt;z-index:251661312">
            <v:textbox>
              <w:txbxContent>
                <w:p w:rsidR="008E4B9F" w:rsidRPr="008E4B9F" w:rsidRDefault="008E4B9F">
                  <w:pPr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Porenvolumen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88" type="#_x0000_t32" style="position:absolute;left:0;text-align:left;margin-left:630.3pt;margin-top:4.4pt;width:0;height:17.25pt;z-index:251712512" o:connectortype="straight">
            <v:stroke endarrow="block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37" style="position:absolute;left:0;text-align:left;margin-left:573.3pt;margin-top:21.65pt;width:117.75pt;height:42.75pt;z-index:251668480">
            <v:textbox>
              <w:txbxContent>
                <w:p w:rsidR="004426CA" w:rsidRPr="008E4B9F" w:rsidRDefault="001A632C" w:rsidP="004426CA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Boden-</w:t>
                  </w:r>
                  <w:r w:rsidR="00105CDB">
                    <w:rPr>
                      <w:rFonts w:ascii="Lucida Handwriting" w:hAnsi="Lucida Handwriting"/>
                    </w:rPr>
                    <w:t>T</w:t>
                  </w:r>
                  <w:r>
                    <w:rPr>
                      <w:rFonts w:ascii="Lucida Handwriting" w:hAnsi="Lucida Handwriting"/>
                    </w:rPr>
                    <w:t>emperatur  &gt;5°</w:t>
                  </w:r>
                </w:p>
              </w:txbxContent>
            </v:textbox>
          </v: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 id="_x0000_s1087" type="#_x0000_t32" style="position:absolute;left:0;text-align:left;margin-left:-16.2pt;margin-top:173pt;width:18.75pt;height:0;z-index:251711488" o:connectortype="straight">
            <v:stroke endarrow="block"/>
          </v:shape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shape id="_x0000_s1086" type="#_x0000_t32" style="position:absolute;left:0;text-align:left;margin-left:-18.45pt;margin-top:173pt;width:2.25pt;height:132pt;flip:y;z-index:251710464" o:connectortype="straight"/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oundrect id="_x0000_s1041" style="position:absolute;left:0;text-align:left;margin-left:2.55pt;margin-top:158pt;width:171pt;height:32.25pt;z-index:251671552" arcsize="10923f">
            <v:textbox>
              <w:txbxContent>
                <w:p w:rsidR="001A632C" w:rsidRPr="008E4B9F" w:rsidRDefault="001A632C" w:rsidP="001A632C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Nährstoffhaushalt</w:t>
                  </w:r>
                </w:p>
                <w:p w:rsidR="001A632C" w:rsidRPr="008E4B9F" w:rsidRDefault="001A632C" w:rsidP="001A632C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oundrect id="_x0000_s1054" style="position:absolute;left:0;text-align:left;margin-left:577.05pt;margin-top:103.25pt;width:146.25pt;height:33pt;z-index:251681792" arcsize="10923f">
            <v:textbox>
              <w:txbxContent>
                <w:p w:rsidR="00F01658" w:rsidRPr="008E4B9F" w:rsidRDefault="00F01658" w:rsidP="00F01658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Bodentyp</w:t>
                  </w:r>
                </w:p>
                <w:p w:rsidR="00F01658" w:rsidRPr="008E4B9F" w:rsidRDefault="00F01658" w:rsidP="00F01658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oundrect id="_x0000_s1033" style="position:absolute;left:0;text-align:left;margin-left:40.8pt;margin-top:54.5pt;width:146.25pt;height:33.15pt;z-index:251665408" arcsize="10923f">
            <v:textbox>
              <w:txbxContent>
                <w:p w:rsidR="00A564C9" w:rsidRPr="008E4B9F" w:rsidRDefault="00A564C9" w:rsidP="00A564C9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Lufthaushalt</w:t>
                  </w:r>
                </w:p>
                <w:p w:rsidR="00A564C9" w:rsidRPr="008E4B9F" w:rsidRDefault="00A564C9" w:rsidP="00A564C9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79" type="#_x0000_t32" style="position:absolute;left:0;text-align:left;margin-left:173.55pt;margin-top:190.25pt;width:90.75pt;height:39.75pt;z-index:251705344" o:connectortype="straight">
            <v:stroke startarrow="block" endarrow="block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oundrect id="_x0000_s1060" style="position:absolute;left:0;text-align:left;margin-left:-30.45pt;margin-top:305pt;width:114.75pt;height:28.5pt;z-index:251687936" arcsize="10923f">
            <v:textbox>
              <w:txbxContent>
                <w:p w:rsidR="00053012" w:rsidRPr="008E4B9F" w:rsidRDefault="00053012" w:rsidP="00053012">
                  <w:pPr>
                    <w:spacing w:after="0"/>
                    <w:jc w:val="center"/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Lucida Handwriting" w:hAnsi="Lucida Handwriting"/>
                      <w:color w:val="FF0000"/>
                      <w:sz w:val="28"/>
                      <w:szCs w:val="28"/>
                    </w:rPr>
                    <w:t>Edaphon</w:t>
                  </w:r>
                </w:p>
                <w:p w:rsidR="00053012" w:rsidRPr="008E4B9F" w:rsidRDefault="00053012" w:rsidP="00053012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62" style="position:absolute;left:0;text-align:left;margin-left:64.8pt;margin-top:270.65pt;width:48pt;height:27.6pt;z-index:251689984">
            <v:textbox>
              <w:txbxContent>
                <w:p w:rsidR="00215FBF" w:rsidRPr="00F957EC" w:rsidRDefault="00215FBF" w:rsidP="00215FBF">
                  <w:pPr>
                    <w:rPr>
                      <w:rFonts w:ascii="Lucida Handwriting" w:hAnsi="Lucida Handwriting"/>
                    </w:rPr>
                  </w:pPr>
                  <w:r w:rsidRPr="00F957EC">
                    <w:rPr>
                      <w:rFonts w:ascii="Lucida Handwriting" w:hAnsi="Lucida Handwriting"/>
                    </w:rPr>
                    <w:t>KAK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58" style="position:absolute;left:0;text-align:left;margin-left:11.55pt;margin-top:193.25pt;width:154.5pt;height:75.6pt;z-index:251685888">
            <v:textbox>
              <w:txbxContent>
                <w:p w:rsidR="00F957EC" w:rsidRDefault="00F957EC" w:rsidP="00F957EC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Ionentauscher:</w:t>
                  </w:r>
                </w:p>
                <w:p w:rsidR="00F957EC" w:rsidRDefault="00FD2E6A" w:rsidP="00F957EC">
                  <w:pPr>
                    <w:spacing w:after="0"/>
                    <w:rPr>
                      <w:rFonts w:ascii="Lucida Handwriting" w:hAnsi="Lucida Handwriting"/>
                    </w:rPr>
                  </w:pPr>
                  <w:r w:rsidRPr="00FD2E6A">
                    <w:rPr>
                      <w:rFonts w:ascii="Lucida Handwriting" w:hAnsi="Lucida Handwriting"/>
                    </w:rPr>
                    <w:t xml:space="preserve">Tonminerale, </w:t>
                  </w:r>
                  <w:proofErr w:type="spellStart"/>
                  <w:r w:rsidRPr="00FD2E6A">
                    <w:rPr>
                      <w:rFonts w:ascii="Lucida Handwriting" w:hAnsi="Lucida Handwriting"/>
                    </w:rPr>
                    <w:t>Huminstoffe</w:t>
                  </w:r>
                  <w:proofErr w:type="spellEnd"/>
                  <w:r w:rsidRPr="00FD2E6A">
                    <w:rPr>
                      <w:rFonts w:ascii="Lucida Handwriting" w:hAnsi="Lucida Handwriting"/>
                    </w:rPr>
                    <w:t xml:space="preserve">, </w:t>
                  </w:r>
                </w:p>
                <w:p w:rsidR="00FD2E6A" w:rsidRPr="00FD2E6A" w:rsidRDefault="00FD2E6A" w:rsidP="00F957EC">
                  <w:pPr>
                    <w:spacing w:after="0"/>
                    <w:rPr>
                      <w:rFonts w:ascii="Lucida Handwriting" w:hAnsi="Lucida Handwriting"/>
                    </w:rPr>
                  </w:pPr>
                  <w:r w:rsidRPr="00FD2E6A">
                    <w:rPr>
                      <w:rFonts w:ascii="Lucida Handwriting" w:hAnsi="Lucida Handwriting"/>
                    </w:rPr>
                    <w:t>Ton-Humus-Komplexe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69" type="#_x0000_t68" style="position:absolute;left:0;text-align:left;margin-left:490.8pt;margin-top:169.25pt;width:29.25pt;height:120pt;rotation:-1858397fd;z-index:251697152" fillcolor="blue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66" type="#_x0000_t67" style="position:absolute;left:0;text-align:left;margin-left:512.55pt;margin-top:142.25pt;width:28.5pt;height:33pt;rotation:6295706fd;z-index:251694080" fillcolor="red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64" type="#_x0000_t67" style="position:absolute;left:0;text-align:left;margin-left:400.8pt;margin-top:83.9pt;width:28.5pt;height:33pt;rotation:564981fd;z-index:251692032" fillcolor="red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67" type="#_x0000_t67" style="position:absolute;left:0;text-align:left;margin-left:190.05pt;margin-top:164.15pt;width:28.5pt;height:33pt;rotation:14601337fd;z-index:251695104" fillcolor="red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65" type="#_x0000_t67" style="position:absolute;left:0;text-align:left;margin-left:477.3pt;margin-top:98.75pt;width:28.5pt;height:33pt;rotation:2062634fd;z-index:251693056" fillcolor="red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63" type="#_x0000_t67" style="position:absolute;left:0;text-align:left;margin-left:175.8pt;margin-top:110pt;width:28.5pt;height:33pt;rotation:-2972977fd;z-index:251691008" fillcolor="red">
            <v:textbox style="layout-flow:vertical-ideographic"/>
          </v:shape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rect id="_x0000_s1035" style="position:absolute;left:0;text-align:left;margin-left:61.05pt;margin-top:93.5pt;width:105pt;height:42.75pt;z-index:251666432">
            <v:textbox>
              <w:txbxContent>
                <w:p w:rsidR="00A564C9" w:rsidRDefault="00A564C9" w:rsidP="004426CA">
                  <w:pPr>
                    <w:spacing w:after="0"/>
                    <w:rPr>
                      <w:rFonts w:ascii="Lucida Handwriting" w:hAnsi="Lucida Handwriting"/>
                    </w:rPr>
                  </w:pPr>
                  <w:r>
                    <w:rPr>
                      <w:rFonts w:ascii="Lucida Handwriting" w:hAnsi="Lucida Handwriting"/>
                    </w:rPr>
                    <w:t>Gasaustausch</w:t>
                  </w:r>
                  <w:r w:rsidR="004426CA">
                    <w:rPr>
                      <w:rFonts w:ascii="Lucida Handwriting" w:hAnsi="Lucida Handwriting"/>
                    </w:rPr>
                    <w:t>,</w:t>
                  </w:r>
                </w:p>
                <w:p w:rsidR="004426CA" w:rsidRPr="004426CA" w:rsidRDefault="004426CA" w:rsidP="004426CA">
                  <w:pPr>
                    <w:spacing w:after="0"/>
                    <w:rPr>
                      <w:rFonts w:ascii="Lucida Handwriting" w:hAnsi="Lucida Handwriting"/>
                      <w:vertAlign w:val="subscript"/>
                    </w:rPr>
                  </w:pPr>
                  <w:r>
                    <w:rPr>
                      <w:rFonts w:ascii="Lucida Handwriting" w:hAnsi="Lucida Handwriting"/>
                    </w:rPr>
                    <w:t>v.a. CO</w:t>
                  </w:r>
                  <w:r>
                    <w:rPr>
                      <w:rFonts w:ascii="Lucida Handwriting" w:hAnsi="Lucida Handwriting"/>
                      <w:vertAlign w:val="subscript"/>
                    </w:rPr>
                    <w:t xml:space="preserve">2 </w:t>
                  </w:r>
                  <w:r>
                    <w:rPr>
                      <w:rFonts w:ascii="Lucida Handwriting" w:hAnsi="Lucida Handwriting"/>
                    </w:rPr>
                    <w:t>/O</w:t>
                  </w:r>
                  <w:r>
                    <w:rPr>
                      <w:rFonts w:ascii="Lucida Handwriting" w:hAnsi="Lucida Handwriting"/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 w:rsidRPr="005920EE">
        <w:rPr>
          <w:rFonts w:ascii="Lucida Handwriting" w:hAnsi="Lucida Handwriting" w:cs="Arial"/>
          <w:b/>
          <w:noProof/>
          <w:color w:val="FF0000"/>
          <w:sz w:val="36"/>
          <w:szCs w:val="36"/>
          <w:lang w:eastAsia="de-DE"/>
        </w:rPr>
        <w:pict>
          <v:shape id="_x0000_s1030" type="#_x0000_t67" style="position:absolute;left:0;text-align:left;margin-left:264.3pt;margin-top:87.65pt;width:28.5pt;height:33pt;rotation:-661138fd;z-index:251662336" fillcolor="red">
            <v:textbox style="layout-flow:vertical-ideographic"/>
          </v:shape>
        </w:pict>
      </w:r>
      <w:r>
        <w:rPr>
          <w:rFonts w:ascii="Lucida Handwriting" w:hAnsi="Lucida Handwriting" w:cs="Arial"/>
          <w:noProof/>
          <w:sz w:val="36"/>
          <w:szCs w:val="36"/>
          <w:lang w:eastAsia="de-DE"/>
        </w:rPr>
        <w:pict>
          <v:roundrect id="_x0000_s1061" style="position:absolute;left:0;text-align:left;margin-left:482.55pt;margin-top:289.25pt;width:174.75pt;height:39pt;z-index:251688960" arcsize="10923f">
            <v:textbox>
              <w:txbxContent>
                <w:p w:rsidR="0036185C" w:rsidRPr="0036185C" w:rsidRDefault="0036185C" w:rsidP="0036185C">
                  <w:pPr>
                    <w:spacing w:after="0"/>
                    <w:jc w:val="center"/>
                    <w:rPr>
                      <w:rFonts w:ascii="Lucida Handwriting" w:hAnsi="Lucida Handwriting"/>
                      <w:b/>
                      <w:color w:val="0000FF"/>
                      <w:sz w:val="28"/>
                      <w:szCs w:val="28"/>
                    </w:rPr>
                  </w:pPr>
                  <w:r w:rsidRPr="0036185C">
                    <w:rPr>
                      <w:rFonts w:ascii="Lucida Handwriting" w:hAnsi="Lucida Handwriting"/>
                      <w:b/>
                      <w:color w:val="0000FF"/>
                      <w:sz w:val="28"/>
                      <w:szCs w:val="28"/>
                    </w:rPr>
                    <w:t>Bewirtschaftung</w:t>
                  </w:r>
                </w:p>
                <w:p w:rsidR="0036185C" w:rsidRPr="008E4B9F" w:rsidRDefault="0036185C" w:rsidP="0036185C">
                  <w:pPr>
                    <w:spacing w:after="0"/>
                    <w:jc w:val="center"/>
                    <w:rPr>
                      <w:rFonts w:ascii="Lucida Handwriting" w:hAnsi="Lucida Handwriting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sectPr w:rsidR="000C68BD" w:rsidRPr="00375F2E" w:rsidSect="00733275">
      <w:pgSz w:w="16838" w:h="11906" w:orient="landscape"/>
      <w:pgMar w:top="851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3176"/>
    <w:rsid w:val="00053012"/>
    <w:rsid w:val="000C68BD"/>
    <w:rsid w:val="00105CDB"/>
    <w:rsid w:val="00160C2A"/>
    <w:rsid w:val="001A632C"/>
    <w:rsid w:val="001F0DEC"/>
    <w:rsid w:val="00215FBF"/>
    <w:rsid w:val="0026374A"/>
    <w:rsid w:val="0028381E"/>
    <w:rsid w:val="002A2B25"/>
    <w:rsid w:val="002C7FC1"/>
    <w:rsid w:val="00313176"/>
    <w:rsid w:val="0036185C"/>
    <w:rsid w:val="00375F2E"/>
    <w:rsid w:val="003F0F6D"/>
    <w:rsid w:val="004426CA"/>
    <w:rsid w:val="00473F9A"/>
    <w:rsid w:val="0051513C"/>
    <w:rsid w:val="005920EE"/>
    <w:rsid w:val="005B21B0"/>
    <w:rsid w:val="006A4E7E"/>
    <w:rsid w:val="006F747E"/>
    <w:rsid w:val="00733275"/>
    <w:rsid w:val="007E46B9"/>
    <w:rsid w:val="008E4B9F"/>
    <w:rsid w:val="00966147"/>
    <w:rsid w:val="00A564C9"/>
    <w:rsid w:val="00AB4BA0"/>
    <w:rsid w:val="00B62BA6"/>
    <w:rsid w:val="00C220F6"/>
    <w:rsid w:val="00C37333"/>
    <w:rsid w:val="00DA6442"/>
    <w:rsid w:val="00DB17BF"/>
    <w:rsid w:val="00E66B4B"/>
    <w:rsid w:val="00F01658"/>
    <w:rsid w:val="00F62515"/>
    <w:rsid w:val="00F957EC"/>
    <w:rsid w:val="00FD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red"/>
    </o:shapedefaults>
    <o:shapelayout v:ext="edit">
      <o:idmap v:ext="edit" data="1"/>
      <o:rules v:ext="edit">
        <o:r id="V:Rule15" type="connector" idref="#_x0000_s1085"/>
        <o:r id="V:Rule16" type="connector" idref="#_x0000_s1088"/>
        <o:r id="V:Rule17" type="connector" idref="#_x0000_s1079"/>
        <o:r id="V:Rule18" type="connector" idref="#_x0000_s1087"/>
        <o:r id="V:Rule19" type="connector" idref="#_x0000_s1077"/>
        <o:r id="V:Rule20" type="connector" idref="#_x0000_s1073"/>
        <o:r id="V:Rule21" type="connector" idref="#_x0000_s1080"/>
        <o:r id="V:Rule22" type="connector" idref="#_x0000_s1074"/>
        <o:r id="V:Rule23" type="connector" idref="#_x0000_s1076"/>
        <o:r id="V:Rule24" type="connector" idref="#_x0000_s1084"/>
        <o:r id="V:Rule25" type="connector" idref="#_x0000_s1086"/>
        <o:r id="V:Rule26" type="connector" idref="#_x0000_s1089"/>
        <o:r id="V:Rule27" type="connector" idref="#_x0000_s1075"/>
        <o:r id="V:Rule28" type="connector" idref="#_x0000_s1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317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6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6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24</cp:revision>
  <dcterms:created xsi:type="dcterms:W3CDTF">2012-08-06T21:22:00Z</dcterms:created>
  <dcterms:modified xsi:type="dcterms:W3CDTF">2012-09-24T11:56:00Z</dcterms:modified>
</cp:coreProperties>
</file>